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B65E6F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B65E6F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ELESTYAL CRUISES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ATINE</w:t>
                  </w:r>
                </w:p>
                <w:p w:rsidR="00242A74" w:rsidRDefault="00242A74"/>
              </w:txbxContent>
            </v:textbox>
          </v:shape>
        </w:pict>
      </w:r>
      <w:r w:rsidRPr="00B65E6F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186.6pt">
            <v:imagedata r:id="rId7" o:title="celestyal-crystal-celestyal-cruises-13019"/>
          </v:shape>
        </w:pict>
      </w:r>
      <w:r w:rsidRPr="00B65E6F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GRČKA OSTRVA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B65E6F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B65E6F">
              <w:rPr>
                <w:rFonts w:asciiTheme="minorHAnsi" w:hAnsiTheme="minorHAnsi" w:cstheme="minorHAnsi"/>
              </w:rPr>
              <w:pict>
                <v:shape id="_x0000_i1026" type="#_x0000_t75" style="width:238.45pt;height:113.45pt">
                  <v:imagedata r:id="rId8" o:title="Itinerer_Idyllic_Nefeli_30"/>
                </v:shape>
              </w:pict>
            </w:r>
          </w:p>
          <w:tbl>
            <w:tblPr>
              <w:tblpPr w:leftFromText="180" w:rightFromText="180" w:vertAnchor="text" w:horzAnchor="margin" w:tblpXSpec="center" w:tblpY="88"/>
              <w:tblW w:w="5073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839"/>
              <w:gridCol w:w="1980"/>
              <w:gridCol w:w="1128"/>
              <w:gridCol w:w="1126"/>
            </w:tblGrid>
            <w:tr w:rsidR="00E971B9" w:rsidRPr="0094385A" w:rsidTr="00E971B9">
              <w:trPr>
                <w:trHeight w:val="103"/>
              </w:trPr>
              <w:tc>
                <w:tcPr>
                  <w:tcW w:w="82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5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1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1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E971B9" w:rsidRPr="0094385A" w:rsidTr="00E971B9">
              <w:trPr>
                <w:trHeight w:val="155"/>
              </w:trPr>
              <w:tc>
                <w:tcPr>
                  <w:tcW w:w="8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LAVRIO/ATINA, Grčka</w:t>
                  </w:r>
                </w:p>
                <w:p w:rsidR="000950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Mikonos/Kikladi, Grčka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11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23:59</w:t>
                  </w:r>
                </w:p>
              </w:tc>
            </w:tr>
            <w:tr w:rsidR="00E971B9" w:rsidRPr="0094385A" w:rsidTr="00E971B9">
              <w:trPr>
                <w:trHeight w:val="157"/>
              </w:trPr>
              <w:tc>
                <w:tcPr>
                  <w:tcW w:w="826" w:type="pct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Kušadasi, Turska</w:t>
                  </w:r>
                </w:p>
                <w:p w:rsidR="000950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Samos, 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15:30</w:t>
                  </w:r>
                </w:p>
              </w:tc>
              <w:tc>
                <w:tcPr>
                  <w:tcW w:w="1111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22:00</w:t>
                  </w:r>
                </w:p>
              </w:tc>
            </w:tr>
            <w:tr w:rsidR="00E971B9" w:rsidRPr="0094385A" w:rsidTr="00E971B9">
              <w:trPr>
                <w:trHeight w:val="292"/>
              </w:trPr>
              <w:tc>
                <w:tcPr>
                  <w:tcW w:w="8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Milos/Kikladi, Grčka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11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E971B9" w:rsidRPr="0094385A" w:rsidTr="00E971B9">
              <w:trPr>
                <w:trHeight w:val="145"/>
              </w:trPr>
              <w:tc>
                <w:tcPr>
                  <w:tcW w:w="826" w:type="pct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Pirej/Atina, Grčka</w:t>
                  </w:r>
                </w:p>
                <w:p w:rsidR="000950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Siros/Kikladi, 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06:30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111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14:30</w:t>
                  </w:r>
                </w:p>
                <w:p w:rsidR="000950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23:30</w:t>
                  </w:r>
                </w:p>
              </w:tc>
            </w:tr>
            <w:tr w:rsidR="00E971B9" w:rsidRPr="0094385A" w:rsidTr="00E971B9">
              <w:trPr>
                <w:trHeight w:val="159"/>
              </w:trPr>
              <w:tc>
                <w:tcPr>
                  <w:tcW w:w="8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Češme, Turska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11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22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E971B9" w:rsidRPr="0094385A" w:rsidTr="00E971B9">
              <w:trPr>
                <w:trHeight w:val="165"/>
              </w:trPr>
              <w:tc>
                <w:tcPr>
                  <w:tcW w:w="826" w:type="pct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Kos/Dodekani, 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111" w:type="pct"/>
                  <w:hideMark/>
                </w:tcPr>
                <w:p w:rsidR="00952AC7" w:rsidRPr="00E971B9" w:rsidRDefault="000950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E971B9" w:rsidRPr="0094385A" w:rsidTr="00E971B9">
              <w:trPr>
                <w:trHeight w:val="145"/>
              </w:trPr>
              <w:tc>
                <w:tcPr>
                  <w:tcW w:w="8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0950C7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Ios/Kikladi, Grčka</w:t>
                  </w:r>
                </w:p>
                <w:p w:rsidR="00CA75BD" w:rsidRPr="00E971B9" w:rsidRDefault="00CA75BD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Santorini/Kikladi, Grčka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  <w:p w:rsidR="00CA75BD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16:30</w:t>
                  </w:r>
                </w:p>
              </w:tc>
              <w:tc>
                <w:tcPr>
                  <w:tcW w:w="111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14:3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</w:t>
                  </w:r>
                </w:p>
                <w:p w:rsidR="00CA75BD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E971B9" w:rsidRPr="0094385A" w:rsidTr="00E971B9">
              <w:trPr>
                <w:trHeight w:val="128"/>
              </w:trPr>
              <w:tc>
                <w:tcPr>
                  <w:tcW w:w="826" w:type="pct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E971B9" w:rsidRDefault="00CA75BD" w:rsidP="00E971B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LAVRIO/ATINA, 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E971B9" w:rsidRDefault="00CA75BD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06:3</w:t>
                  </w:r>
                  <w:r w:rsidR="00952AC7"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1" w:type="pct"/>
                  <w:hideMark/>
                </w:tcPr>
                <w:p w:rsidR="00952AC7" w:rsidRPr="00E971B9" w:rsidRDefault="00952AC7" w:rsidP="00E971B9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E971B9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4"/>
              <w:gridCol w:w="7680"/>
              <w:gridCol w:w="7680"/>
            </w:tblGrid>
            <w:tr w:rsidR="0017364D" w:rsidRPr="0094385A" w:rsidTr="0017364D">
              <w:trPr>
                <w:gridAfter w:val="1"/>
                <w:wAfter w:w="2113" w:type="pct"/>
                <w:trHeight w:val="400"/>
              </w:trPr>
              <w:tc>
                <w:tcPr>
                  <w:tcW w:w="774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113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30.06.2017</w:t>
                  </w:r>
                </w:p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08.07.2017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3910A6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3910A6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F565FE" w:rsidP="00F565FE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Celestyal Cruises, Grčka ostrva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prozorom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ZAPADNI            </w:t>
                  </w:r>
                  <w:r w:rsidR="00125620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</w:t>
                  </w:r>
                  <w:r w:rsidR="00D707A5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17364D" w:rsidRPr="0094385A" w:rsidTr="0017364D">
              <w:trPr>
                <w:trHeight w:val="60"/>
              </w:trPr>
              <w:tc>
                <w:tcPr>
                  <w:tcW w:w="774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125620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         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  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 UPIT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952AC7" w:rsidRPr="0094385A" w:rsidRDefault="0017364D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  <w:r w:rsidRPr="0094385A">
              <w:rPr>
                <w:rFonts w:asciiTheme="minorHAnsi" w:hAnsiTheme="minorHAnsi" w:cstheme="minorHAnsi"/>
              </w:rPr>
              <w:lastRenderedPageBreak/>
              <w:tab/>
            </w: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D707A5" w:rsidRDefault="00DE56F1" w:rsidP="00052F9E">
      <w:pPr>
        <w:suppressAutoHyphens w:val="0"/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  <w:t>POPUSTI I DOPLATE:</w:t>
      </w:r>
    </w:p>
    <w:p w:rsidR="00DE56F1" w:rsidRPr="00D707A5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750C8D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  <w:t>264</w:t>
      </w: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  <w:t xml:space="preserve"> </w:t>
      </w: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€</w:t>
      </w:r>
    </w:p>
    <w:p w:rsidR="00A1651F" w:rsidRPr="00D707A5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3. I 4. Krever u četvorokrevetnoj kabini za sve kategorije 339 €</w:t>
      </w:r>
    </w:p>
    <w:p w:rsidR="00750C8D" w:rsidRPr="00D707A5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Doplata za jednokrevetnu kabinu +50%</w:t>
      </w:r>
    </w:p>
    <w:p w:rsidR="008D1FE2" w:rsidRPr="00D707A5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D707A5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  <w:t>CENA UKLJUČUJE:</w:t>
      </w:r>
      <w:r w:rsidR="001F1CBE" w:rsidRPr="00D707A5"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D707A5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D707A5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D707A5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D707A5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D707A5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D707A5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D707A5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D707A5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D707A5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D707A5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i/>
          <w:color w:val="002060"/>
          <w:sz w:val="16"/>
          <w:szCs w:val="16"/>
          <w:lang w:eastAsia="en-US"/>
        </w:rPr>
        <w:br/>
      </w:r>
      <w:r w:rsidRPr="00D707A5">
        <w:rPr>
          <w:rFonts w:asciiTheme="minorHAnsi" w:hAnsiTheme="minorHAnsi" w:cstheme="minorHAnsi"/>
          <w:i/>
          <w:color w:val="002060"/>
          <w:sz w:val="16"/>
          <w:szCs w:val="16"/>
          <w:lang w:eastAsia="en-US"/>
        </w:rPr>
        <w:br/>
      </w:r>
      <w:r w:rsidRPr="00D707A5"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  <w:t>CENA NE UKLJUČUJE:</w:t>
      </w:r>
    </w:p>
    <w:p w:rsidR="00E56B1B" w:rsidRPr="00D707A5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prevoz do </w:t>
      </w:r>
      <w:r w:rsidR="008D1FE2"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>i</w:t>
      </w:r>
      <w:r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 od luke ukrcaja</w:t>
      </w:r>
      <w:r w:rsidR="008D1FE2"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D707A5">
          <w:rPr>
            <w:rStyle w:val="Hyperlink"/>
            <w:rFonts w:asciiTheme="minorHAnsi" w:hAnsiTheme="minorHAnsi" w:cstheme="minorHAnsi"/>
            <w:sz w:val="18"/>
            <w:szCs w:val="18"/>
            <w:lang w:eastAsia="en-US"/>
          </w:rPr>
          <w:t>www.avio.rs</w:t>
        </w:r>
      </w:hyperlink>
      <w:r w:rsidR="008D1FE2"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>)</w:t>
      </w:r>
    </w:p>
    <w:p w:rsidR="008D1FE2" w:rsidRPr="00D707A5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transfere do luke ukrcaja </w:t>
      </w:r>
      <w:r w:rsidR="00853D32"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>i</w:t>
      </w:r>
      <w:r w:rsidRPr="00D707A5">
        <w:rPr>
          <w:rFonts w:asciiTheme="minorHAnsi" w:hAnsiTheme="minorHAnsi" w:cstheme="minorHAnsi"/>
          <w:color w:val="002060"/>
          <w:sz w:val="18"/>
          <w:szCs w:val="18"/>
          <w:lang w:eastAsia="en-US"/>
        </w:rPr>
        <w:t xml:space="preserve"> od luke iskrcaja</w:t>
      </w:r>
    </w:p>
    <w:p w:rsidR="001F1CBE" w:rsidRPr="00D707A5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D707A5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D707A5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D707A5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D707A5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D707A5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</w:pPr>
      <w:r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750C8D" w:rsidRPr="00D707A5">
        <w:rPr>
          <w:rFonts w:asciiTheme="minorHAnsi" w:hAnsiTheme="minorHAnsi" w:cstheme="minorHAnsi"/>
          <w:color w:val="17365D" w:themeColor="text2" w:themeShade="BF"/>
          <w:sz w:val="18"/>
          <w:szCs w:val="18"/>
          <w:shd w:val="clear" w:color="auto" w:fill="FFFFFF"/>
        </w:rPr>
        <w:t>264</w:t>
      </w:r>
      <w:r w:rsidRPr="00D707A5">
        <w:rPr>
          <w:rFonts w:asciiTheme="minorHAnsi" w:hAnsiTheme="minorHAnsi" w:cstheme="minorHAnsi"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D707A5">
        <w:rPr>
          <w:rFonts w:asciiTheme="minorHAnsi" w:hAnsiTheme="minorHAnsi" w:cstheme="minorHAnsi"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B9" w:rsidRDefault="00E971B9">
      <w:r>
        <w:separator/>
      </w:r>
    </w:p>
  </w:endnote>
  <w:endnote w:type="continuationSeparator" w:id="1">
    <w:p w:rsidR="00E971B9" w:rsidRDefault="00E9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B9" w:rsidRDefault="00E971B9">
      <w:r>
        <w:separator/>
      </w:r>
    </w:p>
  </w:footnote>
  <w:footnote w:type="continuationSeparator" w:id="1">
    <w:p w:rsidR="00E971B9" w:rsidRDefault="00E97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B65E6F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B65E6F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B65E6F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65pt;height:29.4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B65E6F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B65E6F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B65E6F">
      <w:rPr>
        <w:rFonts w:ascii="Calibri" w:hAnsi="Calibri" w:cs="Arial"/>
        <w:b/>
        <w:sz w:val="16"/>
        <w:szCs w:val="14"/>
      </w:rPr>
      <w:pict>
        <v:shape id="_x0000_i1027" type="#_x0000_t75" style="width:92.75pt;height:25.3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5620"/>
    <w:rsid w:val="0013133E"/>
    <w:rsid w:val="001452DE"/>
    <w:rsid w:val="00146859"/>
    <w:rsid w:val="001506D9"/>
    <w:rsid w:val="001728E0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C0936"/>
    <w:rsid w:val="009D07B8"/>
    <w:rsid w:val="009D1F8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65E6F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07A5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71B9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47654"/>
    <w:rsid w:val="00F521CE"/>
    <w:rsid w:val="00F565FE"/>
    <w:rsid w:val="00F57327"/>
    <w:rsid w:val="00F57AD4"/>
    <w:rsid w:val="00F618E3"/>
    <w:rsid w:val="00F71B0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4765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9</cp:revision>
  <cp:lastPrinted>2010-04-26T12:43:00Z</cp:lastPrinted>
  <dcterms:created xsi:type="dcterms:W3CDTF">2017-06-19T14:28:00Z</dcterms:created>
  <dcterms:modified xsi:type="dcterms:W3CDTF">2017-06-26T12:21:00Z</dcterms:modified>
</cp:coreProperties>
</file>