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012003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 w:rsidRPr="00012003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DIADEMA"/>
            <w10:wrap anchorx="margin" anchory="margin"/>
          </v:shape>
        </w:pict>
      </w:r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 w:rsidR="00081360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9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DANA /</w:t>
                  </w:r>
                  <w:r w:rsidR="00081360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8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081360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CIVITAVECCHIE I SAVONE</w:t>
                  </w:r>
                </w:p>
                <w:p w:rsidR="00242A74" w:rsidRDefault="00242A74"/>
              </w:txbxContent>
            </v:textbox>
          </v:shape>
        </w:pict>
      </w:r>
      <w:r w:rsidRPr="00012003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06.25pt">
            <v:imagedata r:id="rId7" o:title="_i2904324"/>
          </v:shape>
        </w:pict>
      </w:r>
      <w:r w:rsidRPr="00012003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ITALIJA - FRANCUSKA - ŠPANIJA"/>
            <w10:wrap anchorx="margin" anchory="margin"/>
          </v:shape>
        </w:pict>
      </w:r>
    </w:p>
    <w:tbl>
      <w:tblPr>
        <w:tblW w:w="5015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62"/>
      </w:tblGrid>
      <w:tr w:rsidR="001F1CBE" w:rsidRPr="0094385A" w:rsidTr="00DE5422">
        <w:trPr>
          <w:trHeight w:val="362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D02AB3" w:rsidRDefault="00012003" w:rsidP="00D02AB3">
            <w:pPr>
              <w:pStyle w:val="Caption"/>
              <w:jc w:val="center"/>
            </w:pPr>
            <w:r>
              <w:pict>
                <v:shape id="_x0000_i1026" type="#_x0000_t75" alt="Description: mappa crociera" style="width:176.25pt;height:176.25pt;visibility:visible">
                  <v:imagedata r:id="rId8" o:title="mappa crociera"/>
                </v:shape>
              </w:pict>
            </w:r>
          </w:p>
          <w:tbl>
            <w:tblPr>
              <w:tblpPr w:leftFromText="180" w:rightFromText="180" w:vertAnchor="text" w:horzAnchor="margin" w:tblpXSpec="center" w:tblpY="88"/>
              <w:tblW w:w="6925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1109"/>
              <w:gridCol w:w="2818"/>
              <w:gridCol w:w="1499"/>
              <w:gridCol w:w="1499"/>
            </w:tblGrid>
            <w:tr w:rsidR="00346A1D" w:rsidRPr="0094385A" w:rsidTr="00346A1D">
              <w:trPr>
                <w:trHeight w:val="196"/>
              </w:trPr>
              <w:tc>
                <w:tcPr>
                  <w:tcW w:w="80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n</w:t>
                  </w:r>
                </w:p>
              </w:tc>
              <w:tc>
                <w:tcPr>
                  <w:tcW w:w="2035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8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346A1D" w:rsidRDefault="00CA75BD" w:rsidP="00CA75BD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</w:t>
                  </w:r>
                  <w:r w:rsidR="00952AC7" w:rsidRPr="00346A1D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k</w:t>
                  </w:r>
                </w:p>
              </w:tc>
              <w:tc>
                <w:tcPr>
                  <w:tcW w:w="108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346A1D" w:rsidRPr="0094385A" w:rsidTr="00346A1D">
              <w:trPr>
                <w:trHeight w:val="295"/>
              </w:trPr>
              <w:tc>
                <w:tcPr>
                  <w:tcW w:w="8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3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Civitavecchia, Italija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  <w:p w:rsidR="000950C7" w:rsidRPr="00346A1D" w:rsidRDefault="000950C7" w:rsidP="00081360">
                  <w:pPr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19:00</w:t>
                  </w:r>
                </w:p>
              </w:tc>
            </w:tr>
            <w:tr w:rsidR="00346A1D" w:rsidRPr="0094385A" w:rsidTr="00346A1D">
              <w:trPr>
                <w:trHeight w:val="301"/>
              </w:trPr>
              <w:tc>
                <w:tcPr>
                  <w:tcW w:w="801" w:type="pct"/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35" w:type="pct"/>
                  <w:hideMark/>
                </w:tcPr>
                <w:p w:rsidR="000950C7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Savona, Italija</w:t>
                  </w:r>
                </w:p>
              </w:tc>
              <w:tc>
                <w:tcPr>
                  <w:tcW w:w="1082" w:type="pct"/>
                  <w:hideMark/>
                </w:tcPr>
                <w:p w:rsidR="000950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82" w:type="pct"/>
                  <w:hideMark/>
                </w:tcPr>
                <w:p w:rsidR="000950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17:00</w:t>
                  </w:r>
                </w:p>
              </w:tc>
            </w:tr>
            <w:tr w:rsidR="00346A1D" w:rsidRPr="0094385A" w:rsidTr="00346A1D">
              <w:trPr>
                <w:trHeight w:val="556"/>
              </w:trPr>
              <w:tc>
                <w:tcPr>
                  <w:tcW w:w="8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03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Marsej, Francuska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17:00</w:t>
                  </w:r>
                </w:p>
              </w:tc>
            </w:tr>
            <w:tr w:rsidR="00346A1D" w:rsidRPr="0094385A" w:rsidTr="00346A1D">
              <w:trPr>
                <w:trHeight w:val="276"/>
              </w:trPr>
              <w:tc>
                <w:tcPr>
                  <w:tcW w:w="801" w:type="pct"/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035" w:type="pct"/>
                  <w:hideMark/>
                </w:tcPr>
                <w:p w:rsidR="000950C7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Barselona, Španija</w:t>
                  </w:r>
                </w:p>
              </w:tc>
              <w:tc>
                <w:tcPr>
                  <w:tcW w:w="1082" w:type="pct"/>
                  <w:hideMark/>
                </w:tcPr>
                <w:p w:rsidR="000950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82" w:type="pct"/>
                  <w:hideMark/>
                </w:tcPr>
                <w:p w:rsidR="000950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346A1D" w:rsidRPr="0094385A" w:rsidTr="00346A1D">
              <w:trPr>
                <w:trHeight w:val="303"/>
              </w:trPr>
              <w:tc>
                <w:tcPr>
                  <w:tcW w:w="8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03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Barselona, Španija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19:00</w:t>
                  </w:r>
                </w:p>
              </w:tc>
            </w:tr>
            <w:tr w:rsidR="00346A1D" w:rsidRPr="0094385A" w:rsidTr="00346A1D">
              <w:trPr>
                <w:trHeight w:val="315"/>
              </w:trPr>
              <w:tc>
                <w:tcPr>
                  <w:tcW w:w="801" w:type="pct"/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035" w:type="pct"/>
                  <w:hideMark/>
                </w:tcPr>
                <w:p w:rsidR="00952AC7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Palma de Majorka, Španija</w:t>
                  </w:r>
                </w:p>
              </w:tc>
              <w:tc>
                <w:tcPr>
                  <w:tcW w:w="1082" w:type="pct"/>
                  <w:hideMark/>
                </w:tcPr>
                <w:p w:rsidR="00952A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</w:t>
                  </w:r>
                  <w:r w:rsidR="00952AC7"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082" w:type="pct"/>
                  <w:hideMark/>
                </w:tcPr>
                <w:p w:rsidR="00952A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</w:t>
                  </w:r>
                  <w:r w:rsidR="00952AC7"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346A1D" w:rsidRPr="0094385A" w:rsidTr="00346A1D">
              <w:trPr>
                <w:trHeight w:val="276"/>
              </w:trPr>
              <w:tc>
                <w:tcPr>
                  <w:tcW w:w="8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03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346A1D" w:rsidRPr="0094385A" w:rsidTr="00346A1D">
              <w:trPr>
                <w:trHeight w:val="244"/>
              </w:trPr>
              <w:tc>
                <w:tcPr>
                  <w:tcW w:w="801" w:type="pct"/>
                  <w:hideMark/>
                </w:tcPr>
                <w:p w:rsidR="00081360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035" w:type="pct"/>
                  <w:hideMark/>
                </w:tcPr>
                <w:p w:rsidR="00081360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Palermo, Sicilija</w:t>
                  </w:r>
                </w:p>
              </w:tc>
              <w:tc>
                <w:tcPr>
                  <w:tcW w:w="1082" w:type="pct"/>
                  <w:hideMark/>
                </w:tcPr>
                <w:p w:rsidR="00081360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82" w:type="pct"/>
                  <w:hideMark/>
                </w:tcPr>
                <w:p w:rsidR="00081360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16:00</w:t>
                  </w:r>
                </w:p>
              </w:tc>
            </w:tr>
            <w:tr w:rsidR="00346A1D" w:rsidRPr="0094385A" w:rsidTr="00346A1D">
              <w:trPr>
                <w:trHeight w:val="244"/>
              </w:trPr>
              <w:tc>
                <w:tcPr>
                  <w:tcW w:w="80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081360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9</w:t>
                  </w:r>
                  <w:r w:rsidR="00952AC7" w:rsidRPr="00346A1D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3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081360" w:rsidP="00346A1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Civitavecchia, Italija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D02AB3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8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346A1D" w:rsidRDefault="00952AC7" w:rsidP="00346A1D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46A1D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bookmarkEnd w:id="0"/>
      <w:bookmarkEnd w:id="1"/>
    </w:tbl>
    <w:p w:rsidR="00DE5422" w:rsidRDefault="00DE5422" w:rsidP="00DE5422">
      <w:pPr>
        <w:pStyle w:val="Caption"/>
        <w:rPr>
          <w:rFonts w:asciiTheme="minorHAnsi" w:hAnsiTheme="minorHAnsi" w:cstheme="minorHAnsi"/>
        </w:rPr>
      </w:pPr>
    </w:p>
    <w:p w:rsidR="00DE5422" w:rsidRDefault="00DE5422" w:rsidP="00DE5422">
      <w:pPr>
        <w:pStyle w:val="Caption"/>
        <w:rPr>
          <w:rFonts w:asciiTheme="minorHAnsi" w:hAnsiTheme="minorHAnsi" w:cstheme="minorHAnsi"/>
        </w:rPr>
      </w:pPr>
    </w:p>
    <w:p w:rsidR="00DE5422" w:rsidRDefault="00DE5422" w:rsidP="00DE5422">
      <w:pPr>
        <w:pStyle w:val="Caption"/>
        <w:rPr>
          <w:rFonts w:asciiTheme="minorHAnsi" w:hAnsiTheme="minorHAnsi" w:cstheme="minorHAnsi"/>
        </w:rPr>
      </w:pPr>
    </w:p>
    <w:p w:rsidR="00DE5422" w:rsidRDefault="00DE5422" w:rsidP="00DE5422">
      <w:pPr>
        <w:pStyle w:val="Caption"/>
        <w:rPr>
          <w:rFonts w:asciiTheme="minorHAnsi" w:hAnsiTheme="minorHAnsi" w:cstheme="minorHAnsi"/>
        </w:rPr>
      </w:pPr>
    </w:p>
    <w:p w:rsidR="00DE5422" w:rsidRPr="0094385A" w:rsidRDefault="00DE5422" w:rsidP="00DE5422">
      <w:pPr>
        <w:pStyle w:val="Caption"/>
        <w:rPr>
          <w:rFonts w:asciiTheme="minorHAnsi" w:hAnsiTheme="minorHAnsi" w:cstheme="minorHAnsi"/>
        </w:rPr>
      </w:pP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4"/>
        <w:gridCol w:w="7680"/>
      </w:tblGrid>
      <w:tr w:rsidR="00DE5422" w:rsidRPr="0094385A" w:rsidTr="00DE5422">
        <w:trPr>
          <w:trHeight w:val="400"/>
        </w:trPr>
        <w:tc>
          <w:tcPr>
            <w:tcW w:w="1341" w:type="pct"/>
            <w:shd w:val="clear" w:color="auto" w:fill="4F81BD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POLASKA</w:t>
            </w:r>
          </w:p>
          <w:p w:rsidR="00DE5422" w:rsidRPr="0094385A" w:rsidRDefault="00DE5422" w:rsidP="004847C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POVRATKA</w:t>
            </w:r>
          </w:p>
        </w:tc>
        <w:tc>
          <w:tcPr>
            <w:tcW w:w="3659" w:type="pct"/>
            <w:shd w:val="clear" w:color="auto" w:fill="4F81BD"/>
            <w:vAlign w:val="center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 xml:space="preserve">  POLAZAK </w:t>
            </w: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28.12</w:t>
            </w:r>
            <w:r w:rsidRPr="0094385A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.2017</w:t>
            </w: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</w:t>
            </w:r>
          </w:p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 xml:space="preserve"> POVRATAK 0</w:t>
            </w: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5.01</w:t>
            </w:r>
            <w:r w:rsidRPr="0094385A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.201</w:t>
            </w: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8.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94385A" w:rsidRDefault="00DE5422" w:rsidP="004847CA">
            <w:pPr>
              <w:jc w:val="both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9/8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94385A" w:rsidRDefault="00DE5422" w:rsidP="004847CA">
            <w:pPr>
              <w:jc w:val="both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Ukrcaja/Vrsta kabine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CIVITAVECCHIE</w:t>
            </w:r>
          </w:p>
        </w:tc>
      </w:tr>
      <w:tr w:rsidR="00DE5422" w:rsidRPr="0094385A" w:rsidTr="00DE5422">
        <w:trPr>
          <w:trHeight w:val="206"/>
        </w:trPr>
        <w:tc>
          <w:tcPr>
            <w:tcW w:w="5000" w:type="pct"/>
            <w:gridSpan w:val="2"/>
            <w:shd w:val="clear" w:color="auto" w:fill="4F81BD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Costa DIADEMA, ITALIJA-FRANCUSKA-ŠPANIJA, </w:t>
            </w: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USLUGA FB  (doručak+ručak+večera)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D02AB3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D02AB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unitrašnja kabina klasik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75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D02AB3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D02AB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unitrašnja kabina premium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82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1/2 spoljašnja 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kabina klasik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105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1/2 spoljašnja 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kabina premium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Costa Magica , COSTA CRUSE, 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ZAPA</w:t>
            </w:r>
            <w:r w:rsidRPr="0094385A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112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438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SLUGA FB  (doručak+ručak+večera)</w:t>
            </w:r>
          </w:p>
        </w:tc>
      </w:tr>
      <w:tr w:rsidR="00DE5422" w:rsidRPr="0094385A" w:rsidTr="00DE5422">
        <w:trPr>
          <w:trHeight w:val="60"/>
        </w:trPr>
        <w:tc>
          <w:tcPr>
            <w:tcW w:w="1341" w:type="pct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sa balkonom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klasik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  <w:tr w:rsidR="00DE5422" w:rsidRPr="0094385A" w:rsidTr="00DE5422">
        <w:trPr>
          <w:trHeight w:val="60"/>
        </w:trPr>
        <w:tc>
          <w:tcPr>
            <w:tcW w:w="1341" w:type="pct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sa balkonom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premium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130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</w:tbl>
    <w:p w:rsidR="00DE5422" w:rsidRPr="0094385A" w:rsidRDefault="00DE5422" w:rsidP="00DE5422">
      <w:pPr>
        <w:pStyle w:val="Caption"/>
        <w:rPr>
          <w:rFonts w:asciiTheme="minorHAnsi" w:hAnsiTheme="minorHAnsi" w:cstheme="minorHAnsi"/>
        </w:rPr>
      </w:pP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4"/>
        <w:gridCol w:w="7680"/>
      </w:tblGrid>
      <w:tr w:rsidR="00DE5422" w:rsidRPr="0094385A" w:rsidTr="00DE5422">
        <w:trPr>
          <w:trHeight w:val="400"/>
        </w:trPr>
        <w:tc>
          <w:tcPr>
            <w:tcW w:w="1341" w:type="pct"/>
            <w:shd w:val="clear" w:color="auto" w:fill="4F81BD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POLASKA</w:t>
            </w:r>
          </w:p>
          <w:p w:rsidR="00DE5422" w:rsidRPr="0094385A" w:rsidRDefault="00DE5422" w:rsidP="004847C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POVRATKA</w:t>
            </w:r>
          </w:p>
        </w:tc>
        <w:tc>
          <w:tcPr>
            <w:tcW w:w="3659" w:type="pct"/>
            <w:shd w:val="clear" w:color="auto" w:fill="4F81BD"/>
            <w:vAlign w:val="center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 xml:space="preserve">  POLAZAK </w:t>
            </w: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29.12</w:t>
            </w:r>
            <w:r w:rsidRPr="0094385A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.2017</w:t>
            </w: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</w:t>
            </w:r>
          </w:p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 xml:space="preserve"> POVRATAK 0</w:t>
            </w: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6.01</w:t>
            </w:r>
            <w:r w:rsidRPr="0094385A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.201</w:t>
            </w: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8.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94385A" w:rsidRDefault="00DE5422" w:rsidP="004847CA">
            <w:pPr>
              <w:jc w:val="both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9/8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94385A" w:rsidRDefault="00DE5422" w:rsidP="004847CA">
            <w:pPr>
              <w:jc w:val="both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Ukrcaja/Vrsta kabine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SAVONA</w:t>
            </w:r>
          </w:p>
        </w:tc>
      </w:tr>
      <w:tr w:rsidR="00DE5422" w:rsidRPr="0094385A" w:rsidTr="00DE5422">
        <w:trPr>
          <w:trHeight w:val="206"/>
        </w:trPr>
        <w:tc>
          <w:tcPr>
            <w:tcW w:w="5000" w:type="pct"/>
            <w:gridSpan w:val="2"/>
            <w:shd w:val="clear" w:color="auto" w:fill="4F81BD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Costa DIADEMA, ITALIJA-FRANCUSKA-ŠPANIJA, </w:t>
            </w: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USLUGA FB  (doručak+ručak+večera)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D02AB3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D02AB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unitrašnja kabina klasik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75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D02AB3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D02AB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unitrašnja kabina premium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82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1/2 spoljašnja 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kabina klasik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105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  <w:tr w:rsidR="00DE5422" w:rsidRPr="0094385A" w:rsidTr="00DE5422">
        <w:trPr>
          <w:trHeight w:val="194"/>
        </w:trPr>
        <w:tc>
          <w:tcPr>
            <w:tcW w:w="1341" w:type="pct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1/2 spoljašnja 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kabina premium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Costa Magica , COSTA CRUSE, 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ZAPA</w:t>
            </w:r>
            <w:r w:rsidRPr="0094385A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112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438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  <w:r w:rsidRPr="009438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SLUGA FB  (doručak+ručak+večera)</w:t>
            </w:r>
          </w:p>
        </w:tc>
      </w:tr>
      <w:tr w:rsidR="00DE5422" w:rsidRPr="0094385A" w:rsidTr="00DE5422">
        <w:trPr>
          <w:trHeight w:val="60"/>
        </w:trPr>
        <w:tc>
          <w:tcPr>
            <w:tcW w:w="1341" w:type="pct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sa balkonom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klasik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  <w:tr w:rsidR="00DE5422" w:rsidRPr="0094385A" w:rsidTr="00DE5422">
        <w:trPr>
          <w:trHeight w:val="60"/>
        </w:trPr>
        <w:tc>
          <w:tcPr>
            <w:tcW w:w="1341" w:type="pct"/>
          </w:tcPr>
          <w:p w:rsidR="00DE5422" w:rsidRPr="0094385A" w:rsidRDefault="00DE5422" w:rsidP="004847CA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94385A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sa balkonom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premium</w:t>
            </w:r>
          </w:p>
        </w:tc>
        <w:tc>
          <w:tcPr>
            <w:tcW w:w="3659" w:type="pct"/>
          </w:tcPr>
          <w:p w:rsidR="00DE5422" w:rsidRPr="0094385A" w:rsidRDefault="00DE5422" w:rsidP="004847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130</w:t>
            </w:r>
            <w:r w:rsidRPr="0094385A">
              <w:rPr>
                <w:rFonts w:asciiTheme="minorHAnsi" w:hAnsiTheme="minorHAnsi" w:cstheme="minorHAnsi"/>
                <w:sz w:val="16"/>
                <w:szCs w:val="16"/>
              </w:rPr>
              <w:t>9 €</w:t>
            </w:r>
          </w:p>
        </w:tc>
      </w:tr>
    </w:tbl>
    <w:p w:rsidR="003F412C" w:rsidRPr="0094385A" w:rsidRDefault="00DE5422" w:rsidP="00052F9E">
      <w:pPr>
        <w:suppressAutoHyphens w:val="0"/>
        <w:rPr>
          <w:rFonts w:asciiTheme="minorHAnsi" w:hAnsiTheme="minorHAnsi" w:cstheme="minorHAnsi"/>
          <w:lang w:eastAsia="en-US"/>
        </w:rPr>
      </w:pPr>
      <w:r w:rsidRPr="0094385A">
        <w:rPr>
          <w:rFonts w:asciiTheme="minorHAnsi" w:hAnsiTheme="minorHAnsi" w:cstheme="minorHAnsi"/>
        </w:rPr>
        <w:tab/>
      </w:r>
    </w:p>
    <w:p w:rsidR="003F412C" w:rsidRPr="00ED6CE8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i/>
          <w:color w:val="FF0000"/>
          <w:sz w:val="14"/>
          <w:szCs w:val="18"/>
          <w:lang w:eastAsia="en-US"/>
        </w:rPr>
        <w:t>POPUSTI I DOPLATE:</w:t>
      </w:r>
    </w:p>
    <w:p w:rsidR="00DE56F1" w:rsidRPr="00ED6CE8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  <w:t xml:space="preserve">Lučke takse </w:t>
      </w:r>
      <w:r w:rsidR="00D02AB3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  <w:t>150</w:t>
      </w: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  <w:t xml:space="preserve"> </w:t>
      </w: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>€</w:t>
      </w:r>
    </w:p>
    <w:p w:rsidR="00A1651F" w:rsidRPr="00ED6CE8" w:rsidRDefault="00D02AB3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 xml:space="preserve">3. I 4. Odrasla osoba u kabini plaća </w:t>
      </w:r>
      <w:r w:rsidR="00750C8D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>3</w:t>
      </w: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>80</w:t>
      </w:r>
      <w:r w:rsidR="00750C8D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 xml:space="preserve"> €</w:t>
      </w:r>
    </w:p>
    <w:p w:rsidR="00750C8D" w:rsidRPr="00ED6CE8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>Do</w:t>
      </w:r>
      <w:r w:rsidR="00D02AB3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>plata za jednokrevetnu kabinu +3</w:t>
      </w: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>0%</w:t>
      </w:r>
    </w:p>
    <w:p w:rsidR="00D02AB3" w:rsidRPr="00ED6CE8" w:rsidRDefault="00D02AB3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 xml:space="preserve">Deca do 18. Godina u kabini sa dve odrasle osobe plaćaju samo lučke takse </w:t>
      </w:r>
    </w:p>
    <w:p w:rsidR="00D02AB3" w:rsidRPr="00ED6CE8" w:rsidRDefault="00D02AB3" w:rsidP="00D02AB3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val="it-IT"/>
        </w:rPr>
        <w:t>Obavezne napojnice koje putnik plaća na brodu: 10eur po osobi po noci (deca od 4 do 14 godina 5eur, deca do 4 godine ne plaćaju)</w:t>
      </w:r>
    </w:p>
    <w:p w:rsidR="00D02AB3" w:rsidRPr="00ED6CE8" w:rsidRDefault="00D02AB3" w:rsidP="00D02AB3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lang w:eastAsia="en-US"/>
        </w:rPr>
      </w:pPr>
    </w:p>
    <w:p w:rsidR="008D1FE2" w:rsidRPr="00ED6CE8" w:rsidRDefault="008D1FE2" w:rsidP="00417C7E">
      <w:pPr>
        <w:suppressAutoHyphens w:val="0"/>
        <w:rPr>
          <w:rFonts w:asciiTheme="minorHAnsi" w:hAnsiTheme="minorHAnsi" w:cstheme="minorHAnsi"/>
          <w:sz w:val="20"/>
          <w:lang w:eastAsia="en-US"/>
        </w:rPr>
      </w:pPr>
    </w:p>
    <w:p w:rsidR="001F1CBE" w:rsidRPr="00ED6CE8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i/>
          <w:color w:val="FF0000"/>
          <w:sz w:val="14"/>
          <w:szCs w:val="18"/>
          <w:lang w:eastAsia="en-US"/>
        </w:rPr>
        <w:t>CENA UKLJUČUJE:</w:t>
      </w:r>
      <w:r w:rsidR="001F1CBE" w:rsidRPr="00ED6CE8"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  <w:t xml:space="preserve">  </w:t>
      </w:r>
    </w:p>
    <w:p w:rsidR="00E56B1B" w:rsidRPr="00ED6CE8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krstarenje prema programu </w:t>
      </w:r>
    </w:p>
    <w:p w:rsidR="001F1CBE" w:rsidRPr="00ED6CE8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 smeš</w:t>
      </w:r>
      <w:r w:rsidR="001F1CBE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>taj u odabranoj kabini tokom krstarenja na brodu</w:t>
      </w: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 </w:t>
      </w:r>
      <w:r w:rsidR="001F1CBE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>(kupatilo/WC, klima uredjaj, sef, fen, TV),</w:t>
      </w:r>
    </w:p>
    <w:p w:rsidR="001F1CBE" w:rsidRPr="00ED6CE8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>proširen pun</w:t>
      </w:r>
      <w:r w:rsidR="001F1CBE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 pansion na brodu</w:t>
      </w: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 (doručak, ručak, večera, užina</w:t>
      </w:r>
      <w:r w:rsidR="001F1CBE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), </w:t>
      </w:r>
    </w:p>
    <w:p w:rsidR="0017383F" w:rsidRPr="00ED6CE8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 </w:t>
      </w:r>
      <w:r w:rsidR="0017383F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kapetanovu veceru, uslugu u sobi, </w:t>
      </w:r>
    </w:p>
    <w:p w:rsidR="0017383F" w:rsidRPr="00ED6CE8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sve zabavne programe i animacije, </w:t>
      </w:r>
    </w:p>
    <w:p w:rsidR="0017383F" w:rsidRPr="00ED6CE8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predstave u pozoristu, </w:t>
      </w:r>
    </w:p>
    <w:p w:rsidR="0017383F" w:rsidRPr="00ED6CE8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ulaz u kazino i diskoteku, </w:t>
      </w:r>
    </w:p>
    <w:p w:rsidR="0017383F" w:rsidRPr="00ED6CE8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sportske  aktivnosti, </w:t>
      </w:r>
    </w:p>
    <w:p w:rsidR="0017383F" w:rsidRPr="00ED6CE8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>upotreba fitnesa, bazena, djakuzija, lezaljki..</w:t>
      </w:r>
    </w:p>
    <w:p w:rsidR="001F1CBE" w:rsidRPr="00ED6CE8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i/>
          <w:color w:val="002060"/>
          <w:sz w:val="12"/>
          <w:szCs w:val="16"/>
          <w:lang w:eastAsia="en-US"/>
        </w:rPr>
        <w:br/>
      </w:r>
      <w:r w:rsidRPr="00ED6CE8">
        <w:rPr>
          <w:rFonts w:asciiTheme="minorHAnsi" w:hAnsiTheme="minorHAnsi" w:cstheme="minorHAnsi"/>
          <w:b/>
          <w:i/>
          <w:color w:val="002060"/>
          <w:sz w:val="12"/>
          <w:szCs w:val="16"/>
          <w:lang w:eastAsia="en-US"/>
        </w:rPr>
        <w:br/>
      </w:r>
      <w:r w:rsidRPr="00ED6CE8">
        <w:rPr>
          <w:rFonts w:asciiTheme="minorHAnsi" w:hAnsiTheme="minorHAnsi" w:cstheme="minorHAnsi"/>
          <w:b/>
          <w:i/>
          <w:color w:val="FF0000"/>
          <w:sz w:val="14"/>
          <w:szCs w:val="18"/>
          <w:lang w:eastAsia="en-US"/>
        </w:rPr>
        <w:t>CENA NE UKLJUČUJE:</w:t>
      </w:r>
    </w:p>
    <w:p w:rsidR="00E56B1B" w:rsidRPr="00ED6CE8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 xml:space="preserve">prevoz do </w:t>
      </w:r>
      <w:r w:rsidR="008D1FE2"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>i</w:t>
      </w:r>
      <w:r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 xml:space="preserve"> od luke ukrcaja</w:t>
      </w:r>
      <w:r w:rsidR="008D1FE2"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 xml:space="preserve"> (može se rezervisati u agenciji ili putem linka </w:t>
      </w:r>
      <w:r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 xml:space="preserve"> </w:t>
      </w:r>
      <w:hyperlink r:id="rId9" w:history="1">
        <w:r w:rsidR="008D1FE2" w:rsidRPr="00ED6CE8">
          <w:rPr>
            <w:rStyle w:val="Hyperlink"/>
            <w:rFonts w:asciiTheme="minorHAnsi" w:hAnsiTheme="minorHAnsi" w:cstheme="minorHAnsi"/>
            <w:b/>
            <w:sz w:val="14"/>
            <w:szCs w:val="18"/>
            <w:lang w:eastAsia="en-US"/>
          </w:rPr>
          <w:t>www.avio.rs</w:t>
        </w:r>
      </w:hyperlink>
      <w:r w:rsidR="008D1FE2"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>)</w:t>
      </w:r>
    </w:p>
    <w:p w:rsidR="008D1FE2" w:rsidRPr="00ED6CE8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 xml:space="preserve">transfere do luke ukrcaja </w:t>
      </w:r>
      <w:r w:rsidR="00853D32"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>i</w:t>
      </w:r>
      <w:r w:rsidRPr="00ED6CE8">
        <w:rPr>
          <w:rFonts w:asciiTheme="minorHAnsi" w:hAnsiTheme="minorHAnsi" w:cstheme="minorHAnsi"/>
          <w:b/>
          <w:color w:val="002060"/>
          <w:sz w:val="14"/>
          <w:szCs w:val="18"/>
          <w:lang w:eastAsia="en-US"/>
        </w:rPr>
        <w:t xml:space="preserve"> od luke iskrcaja</w:t>
      </w:r>
    </w:p>
    <w:p w:rsidR="001F1CBE" w:rsidRPr="00ED6CE8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napojnice </w:t>
      </w:r>
    </w:p>
    <w:p w:rsidR="008D1FE2" w:rsidRPr="00ED6CE8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>pića na brodu</w:t>
      </w:r>
    </w:p>
    <w:p w:rsidR="001F1CBE" w:rsidRPr="00ED6CE8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fakultativne izlete, </w:t>
      </w:r>
    </w:p>
    <w:p w:rsidR="001F1CBE" w:rsidRPr="00ED6CE8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>ličnu potroš</w:t>
      </w:r>
      <w:r w:rsidR="001F1CBE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nju, </w:t>
      </w:r>
    </w:p>
    <w:p w:rsidR="001F1CBE" w:rsidRPr="00ED6CE8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4"/>
          <w:szCs w:val="18"/>
          <w:lang w:eastAsia="en-US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>osiguranje-nije obavezno</w:t>
      </w:r>
    </w:p>
    <w:p w:rsidR="001F1CBE" w:rsidRPr="00ED6CE8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</w:pPr>
      <w:r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 xml:space="preserve">lučke takse u iznosu od </w:t>
      </w:r>
      <w:r w:rsidR="00ED6CE8" w:rsidRPr="00ED6CE8">
        <w:rPr>
          <w:rFonts w:asciiTheme="minorHAnsi" w:hAnsiTheme="minorHAnsi" w:cstheme="minorHAnsi"/>
          <w:b/>
          <w:color w:val="17365D" w:themeColor="text2" w:themeShade="BF"/>
          <w:sz w:val="14"/>
          <w:szCs w:val="18"/>
          <w:shd w:val="clear" w:color="auto" w:fill="FFFFFF"/>
        </w:rPr>
        <w:t>150</w:t>
      </w:r>
      <w:r w:rsidRPr="00ED6CE8">
        <w:rPr>
          <w:rFonts w:asciiTheme="minorHAnsi" w:hAnsiTheme="minorHAnsi" w:cstheme="minorHAnsi"/>
          <w:b/>
          <w:color w:val="1F497D" w:themeColor="text2"/>
          <w:sz w:val="16"/>
          <w:szCs w:val="20"/>
          <w:shd w:val="clear" w:color="auto" w:fill="FFFFFF"/>
        </w:rPr>
        <w:t xml:space="preserve"> </w:t>
      </w:r>
      <w:r w:rsidRPr="00ED6CE8">
        <w:rPr>
          <w:rFonts w:asciiTheme="minorHAnsi" w:hAnsiTheme="minorHAnsi" w:cstheme="minorHAnsi"/>
          <w:b/>
          <w:color w:val="1F497D" w:themeColor="text2"/>
          <w:sz w:val="16"/>
          <w:szCs w:val="20"/>
          <w:lang w:val="it-IT"/>
        </w:rPr>
        <w:t>€</w:t>
      </w:r>
    </w:p>
    <w:p w:rsidR="008D1FE2" w:rsidRPr="00ED6CE8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6"/>
          <w:szCs w:val="18"/>
          <w:lang w:eastAsia="en-US"/>
        </w:rPr>
      </w:pPr>
    </w:p>
    <w:p w:rsidR="008D1FE2" w:rsidRPr="00ED6CE8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6"/>
          <w:szCs w:val="18"/>
          <w:lang w:eastAsia="en-US"/>
        </w:rPr>
      </w:pPr>
    </w:p>
    <w:p w:rsidR="008D1FE2" w:rsidRPr="00ED6CE8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6"/>
          <w:szCs w:val="18"/>
          <w:lang w:eastAsia="en-US"/>
        </w:rPr>
      </w:pPr>
    </w:p>
    <w:p w:rsidR="00052F9E" w:rsidRPr="00ED6CE8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  <w:r w:rsidRPr="00ED6CE8">
        <w:rPr>
          <w:rFonts w:asciiTheme="minorHAnsi" w:hAnsiTheme="minorHAnsi" w:cstheme="minorHAnsi"/>
          <w:color w:val="002060"/>
          <w:sz w:val="14"/>
          <w:szCs w:val="16"/>
          <w:lang w:eastAsia="en-US"/>
        </w:rPr>
        <w:t>U slučaju nedovoljnog broja prijavljenih putnika, rok za otkaz aranžmana je 5 dana pre puta.</w:t>
      </w:r>
    </w:p>
    <w:p w:rsidR="00052F9E" w:rsidRPr="00ED6CE8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  <w:r w:rsidRPr="00ED6CE8">
        <w:rPr>
          <w:rFonts w:asciiTheme="minorHAnsi" w:hAnsiTheme="minorHAnsi" w:cstheme="minorHAnsi"/>
          <w:color w:val="002060"/>
          <w:sz w:val="14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ED6CE8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  <w:r w:rsidRPr="00ED6CE8">
        <w:rPr>
          <w:rFonts w:asciiTheme="minorHAnsi" w:hAnsiTheme="minorHAnsi" w:cstheme="minorHAnsi"/>
          <w:color w:val="002060"/>
          <w:sz w:val="14"/>
          <w:szCs w:val="16"/>
          <w:lang w:eastAsia="en-US"/>
        </w:rPr>
        <w:t xml:space="preserve">(redosled pojedinih sadržaja u programu usled objektivnih okolnosti). </w:t>
      </w:r>
    </w:p>
    <w:p w:rsidR="00052F9E" w:rsidRPr="00ED6CE8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  <w:r w:rsidRPr="00ED6CE8">
        <w:rPr>
          <w:rFonts w:asciiTheme="minorHAnsi" w:hAnsiTheme="minorHAnsi" w:cstheme="minorHAnsi"/>
          <w:color w:val="002060"/>
          <w:sz w:val="14"/>
          <w:szCs w:val="16"/>
          <w:lang w:eastAsia="en-US"/>
        </w:rPr>
        <w:t>Aranžman je rađen na bazi minimum 2 putnika.</w:t>
      </w:r>
    </w:p>
    <w:p w:rsidR="00052F9E" w:rsidRPr="00ED6CE8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  <w:r w:rsidRPr="00ED6CE8">
        <w:rPr>
          <w:rFonts w:asciiTheme="minorHAnsi" w:hAnsiTheme="minorHAnsi" w:cstheme="minorHAnsi"/>
          <w:color w:val="002060"/>
          <w:sz w:val="14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ED6CE8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  <w:r w:rsidRPr="00ED6CE8">
        <w:rPr>
          <w:rFonts w:asciiTheme="minorHAnsi" w:hAnsiTheme="minorHAnsi" w:cstheme="minorHAnsi"/>
          <w:color w:val="002060"/>
          <w:sz w:val="14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ED6CE8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  <w:r w:rsidRPr="00ED6CE8">
        <w:rPr>
          <w:rFonts w:asciiTheme="minorHAnsi" w:hAnsiTheme="minorHAnsi" w:cstheme="minorHAnsi"/>
          <w:color w:val="002060"/>
          <w:sz w:val="14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ED6CE8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</w:p>
    <w:p w:rsidR="00052F9E" w:rsidRPr="00ED6CE8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4"/>
          <w:szCs w:val="16"/>
          <w:lang w:eastAsia="en-US"/>
        </w:rPr>
      </w:pPr>
      <w:r w:rsidRPr="00ED6CE8">
        <w:rPr>
          <w:rFonts w:asciiTheme="minorHAnsi" w:hAnsiTheme="minorHAnsi" w:cstheme="minorHAnsi"/>
          <w:color w:val="002060"/>
          <w:sz w:val="14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1D" w:rsidRDefault="00346A1D">
      <w:r>
        <w:separator/>
      </w:r>
    </w:p>
  </w:endnote>
  <w:endnote w:type="continuationSeparator" w:id="1">
    <w:p w:rsidR="00346A1D" w:rsidRDefault="0034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1D" w:rsidRDefault="00346A1D">
      <w:r>
        <w:separator/>
      </w:r>
    </w:p>
  </w:footnote>
  <w:footnote w:type="continuationSeparator" w:id="1">
    <w:p w:rsidR="00346A1D" w:rsidRDefault="00346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012003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012003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012003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012003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012003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012003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3B6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12003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1360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4051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46A1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3185E"/>
    <w:rsid w:val="005408C7"/>
    <w:rsid w:val="00542197"/>
    <w:rsid w:val="00547816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2AB3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422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4E3C"/>
    <w:rsid w:val="00EC6726"/>
    <w:rsid w:val="00ED0DFE"/>
    <w:rsid w:val="00ED6885"/>
    <w:rsid w:val="00ED6CE8"/>
    <w:rsid w:val="00ED6E47"/>
    <w:rsid w:val="00EE0566"/>
    <w:rsid w:val="00F163D8"/>
    <w:rsid w:val="00F30BDA"/>
    <w:rsid w:val="00F45DFF"/>
    <w:rsid w:val="00F46560"/>
    <w:rsid w:val="00F521CE"/>
    <w:rsid w:val="00F565FE"/>
    <w:rsid w:val="00F57327"/>
    <w:rsid w:val="00F57AD4"/>
    <w:rsid w:val="00F618E3"/>
    <w:rsid w:val="00F71B0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E542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vio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4</cp:revision>
  <cp:lastPrinted>2017-07-04T12:40:00Z</cp:lastPrinted>
  <dcterms:created xsi:type="dcterms:W3CDTF">2017-07-01T08:22:00Z</dcterms:created>
  <dcterms:modified xsi:type="dcterms:W3CDTF">2017-07-04T12:43:00Z</dcterms:modified>
</cp:coreProperties>
</file>